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5"/>
        <w:bidiVisual/>
        <w:tblW w:w="0" w:type="auto"/>
        <w:tblLook w:val="04A0"/>
      </w:tblPr>
      <w:tblGrid>
        <w:gridCol w:w="372"/>
        <w:gridCol w:w="372"/>
        <w:gridCol w:w="372"/>
        <w:gridCol w:w="372"/>
      </w:tblGrid>
      <w:tr w:rsidR="00752D0E" w:rsidRPr="0005454A" w:rsidTr="000944BD">
        <w:tc>
          <w:tcPr>
            <w:tcW w:w="0" w:type="auto"/>
          </w:tcPr>
          <w:p w:rsidR="00752D0E" w:rsidRPr="0005454A" w:rsidRDefault="00752D0E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752D0E" w:rsidRPr="0005454A" w:rsidRDefault="00752D0E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?</w:t>
            </w:r>
          </w:p>
        </w:tc>
        <w:tc>
          <w:tcPr>
            <w:tcW w:w="0" w:type="auto"/>
          </w:tcPr>
          <w:p w:rsidR="00752D0E" w:rsidRPr="0005454A" w:rsidRDefault="00752D0E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?</w:t>
            </w:r>
          </w:p>
        </w:tc>
        <w:tc>
          <w:tcPr>
            <w:tcW w:w="0" w:type="auto"/>
          </w:tcPr>
          <w:p w:rsidR="00752D0E" w:rsidRPr="0005454A" w:rsidRDefault="00752D0E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1</w:t>
            </w:r>
          </w:p>
        </w:tc>
      </w:tr>
      <w:tr w:rsidR="00752D0E" w:rsidRPr="0005454A" w:rsidTr="000944BD">
        <w:tc>
          <w:tcPr>
            <w:tcW w:w="0" w:type="auto"/>
          </w:tcPr>
          <w:p w:rsidR="00752D0E" w:rsidRPr="0005454A" w:rsidRDefault="00752D0E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?</w:t>
            </w:r>
          </w:p>
        </w:tc>
        <w:tc>
          <w:tcPr>
            <w:tcW w:w="0" w:type="auto"/>
          </w:tcPr>
          <w:p w:rsidR="00752D0E" w:rsidRPr="0005454A" w:rsidRDefault="00752D0E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:rsidR="00752D0E" w:rsidRPr="0005454A" w:rsidRDefault="00752D0E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:rsidR="00752D0E" w:rsidRPr="0005454A" w:rsidRDefault="00752D0E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?</w:t>
            </w:r>
          </w:p>
        </w:tc>
      </w:tr>
      <w:tr w:rsidR="00752D0E" w:rsidRPr="0005454A" w:rsidTr="000944BD">
        <w:tc>
          <w:tcPr>
            <w:tcW w:w="0" w:type="auto"/>
          </w:tcPr>
          <w:p w:rsidR="00752D0E" w:rsidRPr="0005454A" w:rsidRDefault="00752D0E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?</w:t>
            </w:r>
          </w:p>
        </w:tc>
        <w:tc>
          <w:tcPr>
            <w:tcW w:w="0" w:type="auto"/>
          </w:tcPr>
          <w:p w:rsidR="00752D0E" w:rsidRPr="0005454A" w:rsidRDefault="00752D0E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:rsidR="00752D0E" w:rsidRPr="0005454A" w:rsidRDefault="00752D0E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:rsidR="00752D0E" w:rsidRPr="0005454A" w:rsidRDefault="00752D0E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?</w:t>
            </w:r>
          </w:p>
        </w:tc>
      </w:tr>
      <w:tr w:rsidR="00752D0E" w:rsidRPr="0005454A" w:rsidTr="000944BD">
        <w:trPr>
          <w:trHeight w:val="137"/>
        </w:trPr>
        <w:tc>
          <w:tcPr>
            <w:tcW w:w="0" w:type="auto"/>
          </w:tcPr>
          <w:p w:rsidR="00752D0E" w:rsidRPr="0005454A" w:rsidRDefault="00752D0E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?</w:t>
            </w:r>
          </w:p>
        </w:tc>
        <w:tc>
          <w:tcPr>
            <w:tcW w:w="0" w:type="auto"/>
          </w:tcPr>
          <w:p w:rsidR="00752D0E" w:rsidRPr="0005454A" w:rsidRDefault="00752D0E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?</w:t>
            </w:r>
          </w:p>
        </w:tc>
        <w:tc>
          <w:tcPr>
            <w:tcW w:w="0" w:type="auto"/>
          </w:tcPr>
          <w:p w:rsidR="00752D0E" w:rsidRPr="0005454A" w:rsidRDefault="00752D0E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?</w:t>
            </w:r>
          </w:p>
        </w:tc>
        <w:tc>
          <w:tcPr>
            <w:tcW w:w="0" w:type="auto"/>
          </w:tcPr>
          <w:p w:rsidR="00752D0E" w:rsidRPr="0005454A" w:rsidRDefault="00752D0E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3</w:t>
            </w:r>
          </w:p>
        </w:tc>
      </w:tr>
    </w:tbl>
    <w:p w:rsidR="00752D0E" w:rsidRPr="0005454A" w:rsidRDefault="00752D0E" w:rsidP="00752D0E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3</w:t>
      </w:r>
      <w:r w:rsidRPr="00CD6AD5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.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</w:t>
      </w:r>
      <w:r w:rsidRPr="0005454A"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 xml:space="preserve">במשבצות הריבוע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4×4</m:t>
        </m:r>
      </m:oMath>
      <w:r w:rsidRPr="0005454A"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 xml:space="preserve"> הציבו מספרים שלמים כך שסכומי המספרים בכל שורה ובכל עמודה שווים. שבעה מבין המספרים ידועים והשאר לא ידועים (ראו ציור). האם אפשר על סמך הנתונים הללו לשחזר</w:t>
      </w:r>
    </w:p>
    <w:p w:rsidR="00752D0E" w:rsidRPr="0005454A" w:rsidRDefault="00752D0E" w:rsidP="00752D0E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  <w:rtl/>
        </w:rPr>
      </w:pPr>
      <w:r w:rsidRPr="0005454A"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>א</w:t>
      </w:r>
      <w:r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>.</w:t>
      </w:r>
      <w:r w:rsidRPr="0005454A"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 xml:space="preserve"> (2 נק') לפחות מספר לא ידוע אחד?</w:t>
      </w:r>
    </w:p>
    <w:p w:rsidR="00752D0E" w:rsidRDefault="00752D0E" w:rsidP="00752D0E">
      <w:pPr>
        <w:jc w:val="both"/>
        <w:rPr>
          <w:rFonts w:ascii="Times New Roman" w:eastAsiaTheme="minorEastAsia" w:hAnsi="Times New Roman" w:cs="Times New Roman" w:hint="cs"/>
          <w:i/>
          <w:sz w:val="28"/>
          <w:szCs w:val="28"/>
          <w:rtl/>
        </w:rPr>
      </w:pPr>
      <w:r w:rsidRPr="0005454A"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>ב</w:t>
      </w:r>
      <w:r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>.</w:t>
      </w:r>
      <w:r w:rsidRPr="0005454A"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 xml:space="preserve"> (2 נק') לפחות שני מספרים לא ידועים?</w:t>
      </w:r>
    </w:p>
    <w:p w:rsidR="00752D0E" w:rsidRDefault="00752D0E" w:rsidP="00752D0E">
      <w:pPr>
        <w:jc w:val="both"/>
        <w:rPr>
          <w:rFonts w:ascii="Times New Roman" w:eastAsiaTheme="minorEastAsia" w:hAnsi="Times New Roman" w:cs="Times New Roman" w:hint="cs"/>
          <w:b/>
          <w:bCs/>
          <w:i/>
          <w:sz w:val="28"/>
          <w:szCs w:val="28"/>
          <w:rtl/>
        </w:rPr>
      </w:pPr>
      <w:r>
        <w:rPr>
          <w:rFonts w:ascii="Times New Roman" w:eastAsiaTheme="minorEastAsia" w:hAnsi="Times New Roman" w:cs="Times New Roman" w:hint="cs"/>
          <w:b/>
          <w:bCs/>
          <w:i/>
          <w:sz w:val="28"/>
          <w:szCs w:val="28"/>
          <w:rtl/>
        </w:rPr>
        <w:t>פתרון.</w:t>
      </w:r>
    </w:p>
    <w:p w:rsidR="00752D0E" w:rsidRPr="00752D0E" w:rsidRDefault="00752D0E" w:rsidP="00752D0E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 w:hint="cs"/>
          <w:b/>
          <w:bCs/>
          <w:i/>
          <w:sz w:val="28"/>
          <w:szCs w:val="28"/>
          <w:rtl/>
        </w:rPr>
      </w:pPr>
      <w:r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>כן.</w:t>
      </w:r>
    </w:p>
    <w:p w:rsidR="00752D0E" w:rsidRDefault="00752D0E" w:rsidP="00752D0E">
      <w:pPr>
        <w:jc w:val="both"/>
        <w:rPr>
          <w:rFonts w:ascii="Times New Roman" w:eastAsiaTheme="minorEastAsia" w:hAnsi="Times New Roman" w:cs="Times New Roman" w:hint="cs"/>
          <w:i/>
          <w:sz w:val="28"/>
          <w:szCs w:val="28"/>
          <w:rtl/>
        </w:rPr>
      </w:pPr>
      <w:r>
        <w:rPr>
          <w:rFonts w:ascii="Times New Roman" w:eastAsiaTheme="minorEastAsia" w:hAnsi="Times New Roman" w:cs="Times New Roman" w:hint="cs"/>
          <w:b/>
          <w:bCs/>
          <w:i/>
          <w:sz w:val="28"/>
          <w:szCs w:val="28"/>
          <w:rtl/>
        </w:rPr>
        <w:t xml:space="preserve">הוכחה. </w:t>
      </w:r>
      <w:r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 xml:space="preserve">סכום המספרים בשורות העליונה והתחתונה שווה לסכום המספרים בעמודות השנייה והשלישית. זה נותן לנו משוואה על המספרים הלא ידועים </w:t>
      </w:r>
      <w:r>
        <w:rPr>
          <w:rFonts w:ascii="Times New Roman" w:eastAsiaTheme="minorEastAsia" w:hAnsi="Times New Roman" w:cs="Times New Roman"/>
          <w:i/>
          <w:sz w:val="28"/>
          <w:szCs w:val="28"/>
          <w:rtl/>
        </w:rPr>
        <w:t>–</w:t>
      </w:r>
      <w:r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 xml:space="preserve"> אבל </w:t>
      </w:r>
      <w:r w:rsidR="005C0220"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>נשים לב שפרט למספר בפינה הימנית</w:t>
      </w:r>
      <w:r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 xml:space="preserve"> התחתונה, כל מספר לא ידוע מופיע בשני אגפי המשוואה. לכן נקבל שהוא שווה ל-4+5+6+7-1-2-3=16.</w:t>
      </w:r>
    </w:p>
    <w:tbl>
      <w:tblPr>
        <w:tblStyle w:val="TableGrid"/>
        <w:tblpPr w:leftFromText="180" w:rightFromText="180" w:vertAnchor="text" w:horzAnchor="margin" w:tblpXSpec="right" w:tblpY="25"/>
        <w:bidiVisual/>
        <w:tblW w:w="0" w:type="auto"/>
        <w:tblLook w:val="04A0"/>
      </w:tblPr>
      <w:tblGrid>
        <w:gridCol w:w="372"/>
        <w:gridCol w:w="372"/>
        <w:gridCol w:w="372"/>
        <w:gridCol w:w="372"/>
      </w:tblGrid>
      <w:tr w:rsidR="009F1C08" w:rsidRPr="0005454A" w:rsidTr="009F1C08">
        <w:tc>
          <w:tcPr>
            <w:tcW w:w="0" w:type="auto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</w:tcPr>
          <w:p w:rsidR="009F1C08" w:rsidRPr="0005454A" w:rsidRDefault="009F1C08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top w:val="single" w:sz="12" w:space="0" w:color="FF0000"/>
              <w:bottom w:val="single" w:sz="12" w:space="0" w:color="FF0000"/>
            </w:tcBorders>
            <w:shd w:val="clear" w:color="auto" w:fill="92CDDC" w:themeFill="accent5" w:themeFillTint="99"/>
          </w:tcPr>
          <w:p w:rsidR="009F1C08" w:rsidRPr="0005454A" w:rsidRDefault="009F1C08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?</w:t>
            </w:r>
          </w:p>
        </w:tc>
        <w:tc>
          <w:tcPr>
            <w:tcW w:w="0" w:type="auto"/>
            <w:tcBorders>
              <w:top w:val="single" w:sz="12" w:space="0" w:color="FF0000"/>
              <w:bottom w:val="single" w:sz="12" w:space="0" w:color="FF0000"/>
            </w:tcBorders>
            <w:shd w:val="clear" w:color="auto" w:fill="92CDDC" w:themeFill="accent5" w:themeFillTint="99"/>
          </w:tcPr>
          <w:p w:rsidR="009F1C08" w:rsidRPr="0005454A" w:rsidRDefault="009F1C08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?</w:t>
            </w:r>
          </w:p>
        </w:tc>
        <w:tc>
          <w:tcPr>
            <w:tcW w:w="0" w:type="auto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9F1C08" w:rsidRPr="0005454A" w:rsidRDefault="009F1C08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1</w:t>
            </w:r>
          </w:p>
        </w:tc>
      </w:tr>
      <w:tr w:rsidR="009F1C08" w:rsidRPr="0005454A" w:rsidTr="009F1C08">
        <w:tc>
          <w:tcPr>
            <w:tcW w:w="0" w:type="auto"/>
            <w:tcBorders>
              <w:top w:val="single" w:sz="12" w:space="0" w:color="FF0000"/>
            </w:tcBorders>
          </w:tcPr>
          <w:p w:rsidR="009F1C08" w:rsidRPr="0005454A" w:rsidRDefault="009F1C08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?</w:t>
            </w:r>
          </w:p>
        </w:tc>
        <w:tc>
          <w:tcPr>
            <w:tcW w:w="0" w:type="auto"/>
            <w:tcBorders>
              <w:top w:val="single" w:sz="12" w:space="0" w:color="FF0000"/>
            </w:tcBorders>
            <w:shd w:val="clear" w:color="auto" w:fill="92CDDC" w:themeFill="accent5" w:themeFillTint="99"/>
          </w:tcPr>
          <w:p w:rsidR="009F1C08" w:rsidRPr="0005454A" w:rsidRDefault="009F1C08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tcBorders>
              <w:top w:val="single" w:sz="12" w:space="0" w:color="FF0000"/>
            </w:tcBorders>
            <w:shd w:val="clear" w:color="auto" w:fill="92CDDC" w:themeFill="accent5" w:themeFillTint="99"/>
          </w:tcPr>
          <w:p w:rsidR="009F1C08" w:rsidRPr="0005454A" w:rsidRDefault="009F1C08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  <w:tcBorders>
              <w:top w:val="single" w:sz="12" w:space="0" w:color="FF0000"/>
            </w:tcBorders>
          </w:tcPr>
          <w:p w:rsidR="009F1C08" w:rsidRPr="0005454A" w:rsidRDefault="009F1C08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?</w:t>
            </w:r>
          </w:p>
        </w:tc>
      </w:tr>
      <w:tr w:rsidR="009F1C08" w:rsidRPr="0005454A" w:rsidTr="009F1C08">
        <w:tc>
          <w:tcPr>
            <w:tcW w:w="0" w:type="auto"/>
            <w:tcBorders>
              <w:bottom w:val="single" w:sz="12" w:space="0" w:color="FF0000"/>
            </w:tcBorders>
          </w:tcPr>
          <w:p w:rsidR="009F1C08" w:rsidRPr="0005454A" w:rsidRDefault="009F1C08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?</w:t>
            </w:r>
          </w:p>
        </w:tc>
        <w:tc>
          <w:tcPr>
            <w:tcW w:w="0" w:type="auto"/>
            <w:tcBorders>
              <w:bottom w:val="single" w:sz="12" w:space="0" w:color="FF0000"/>
            </w:tcBorders>
            <w:shd w:val="clear" w:color="auto" w:fill="92CDDC" w:themeFill="accent5" w:themeFillTint="99"/>
          </w:tcPr>
          <w:p w:rsidR="009F1C08" w:rsidRPr="0005454A" w:rsidRDefault="009F1C08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  <w:tcBorders>
              <w:bottom w:val="single" w:sz="12" w:space="0" w:color="FF0000"/>
            </w:tcBorders>
            <w:shd w:val="clear" w:color="auto" w:fill="92CDDC" w:themeFill="accent5" w:themeFillTint="99"/>
          </w:tcPr>
          <w:p w:rsidR="009F1C08" w:rsidRPr="0005454A" w:rsidRDefault="009F1C08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tcBorders>
              <w:bottom w:val="single" w:sz="12" w:space="0" w:color="FF0000"/>
            </w:tcBorders>
          </w:tcPr>
          <w:p w:rsidR="009F1C08" w:rsidRPr="0005454A" w:rsidRDefault="009F1C08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?</w:t>
            </w:r>
          </w:p>
        </w:tc>
      </w:tr>
      <w:tr w:rsidR="009F1C08" w:rsidRPr="0005454A" w:rsidTr="009F1C08">
        <w:trPr>
          <w:trHeight w:val="137"/>
        </w:trPr>
        <w:tc>
          <w:tcPr>
            <w:tcW w:w="0" w:type="auto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</w:tcPr>
          <w:p w:rsidR="009F1C08" w:rsidRPr="0005454A" w:rsidRDefault="009F1C08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?</w:t>
            </w:r>
          </w:p>
        </w:tc>
        <w:tc>
          <w:tcPr>
            <w:tcW w:w="0" w:type="auto"/>
            <w:tcBorders>
              <w:top w:val="single" w:sz="12" w:space="0" w:color="FF0000"/>
              <w:bottom w:val="single" w:sz="12" w:space="0" w:color="FF0000"/>
            </w:tcBorders>
            <w:shd w:val="clear" w:color="auto" w:fill="92CDDC" w:themeFill="accent5" w:themeFillTint="99"/>
          </w:tcPr>
          <w:p w:rsidR="009F1C08" w:rsidRPr="0005454A" w:rsidRDefault="009F1C08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?</w:t>
            </w:r>
          </w:p>
        </w:tc>
        <w:tc>
          <w:tcPr>
            <w:tcW w:w="0" w:type="auto"/>
            <w:tcBorders>
              <w:top w:val="single" w:sz="12" w:space="0" w:color="FF0000"/>
              <w:bottom w:val="single" w:sz="12" w:space="0" w:color="FF0000"/>
            </w:tcBorders>
            <w:shd w:val="clear" w:color="auto" w:fill="92CDDC" w:themeFill="accent5" w:themeFillTint="99"/>
          </w:tcPr>
          <w:p w:rsidR="009F1C08" w:rsidRPr="0005454A" w:rsidRDefault="009F1C08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?</w:t>
            </w:r>
          </w:p>
        </w:tc>
        <w:tc>
          <w:tcPr>
            <w:tcW w:w="0" w:type="auto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9F1C08" w:rsidRPr="0005454A" w:rsidRDefault="009F1C08" w:rsidP="000944BD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rtl/>
              </w:rPr>
            </w:pPr>
            <w:r w:rsidRPr="0005454A">
              <w:rPr>
                <w:rFonts w:ascii="Times New Roman" w:eastAsiaTheme="minorEastAsia" w:hAnsi="Times New Roman" w:hint="cs"/>
                <w:i/>
                <w:sz w:val="28"/>
                <w:szCs w:val="28"/>
                <w:rtl/>
              </w:rPr>
              <w:t>3</w:t>
            </w:r>
          </w:p>
        </w:tc>
      </w:tr>
    </w:tbl>
    <w:p w:rsidR="009F1C08" w:rsidRPr="00752D0E" w:rsidRDefault="009F1C08" w:rsidP="00752D0E">
      <w:pPr>
        <w:jc w:val="both"/>
        <w:rPr>
          <w:rFonts w:ascii="Times New Roman" w:eastAsiaTheme="minorEastAsia" w:hAnsi="Times New Roman" w:cs="Times New Roman" w:hint="cs"/>
          <w:i/>
          <w:sz w:val="28"/>
          <w:szCs w:val="28"/>
          <w:rtl/>
        </w:rPr>
      </w:pPr>
    </w:p>
    <w:p w:rsidR="009F1C08" w:rsidRDefault="009F1C08" w:rsidP="00752D0E">
      <w:pPr>
        <w:jc w:val="both"/>
        <w:rPr>
          <w:rFonts w:ascii="Times New Roman" w:eastAsiaTheme="minorEastAsia" w:hAnsi="Times New Roman" w:cs="Times New Roman" w:hint="cs"/>
          <w:b/>
          <w:bCs/>
          <w:i/>
          <w:sz w:val="28"/>
          <w:szCs w:val="28"/>
          <w:rtl/>
        </w:rPr>
      </w:pPr>
    </w:p>
    <w:p w:rsidR="009F1C08" w:rsidRDefault="009F1C08" w:rsidP="00752D0E">
      <w:pPr>
        <w:jc w:val="both"/>
        <w:rPr>
          <w:rFonts w:ascii="Times New Roman" w:eastAsiaTheme="minorEastAsia" w:hAnsi="Times New Roman" w:cs="Times New Roman" w:hint="cs"/>
          <w:b/>
          <w:bCs/>
          <w:i/>
          <w:sz w:val="28"/>
          <w:szCs w:val="28"/>
          <w:rtl/>
        </w:rPr>
      </w:pPr>
    </w:p>
    <w:p w:rsidR="00752D0E" w:rsidRPr="009F1C08" w:rsidRDefault="00752D0E" w:rsidP="00752D0E">
      <w:pPr>
        <w:jc w:val="both"/>
        <w:rPr>
          <w:rFonts w:ascii="Times New Roman" w:eastAsiaTheme="minorEastAsia" w:hAnsi="Times New Roman" w:cs="Times New Roman" w:hint="cs"/>
          <w:i/>
          <w:sz w:val="28"/>
          <w:szCs w:val="28"/>
          <w:rtl/>
        </w:rPr>
      </w:pPr>
      <w:r>
        <w:rPr>
          <w:rFonts w:ascii="Times New Roman" w:eastAsiaTheme="minorEastAsia" w:hAnsi="Times New Roman" w:cs="Times New Roman" w:hint="cs"/>
          <w:b/>
          <w:bCs/>
          <w:i/>
          <w:sz w:val="28"/>
          <w:szCs w:val="28"/>
          <w:rtl/>
        </w:rPr>
        <w:t>ב.</w:t>
      </w:r>
      <w:r w:rsidR="009F1C08">
        <w:rPr>
          <w:rFonts w:ascii="Times New Roman" w:eastAsiaTheme="minorEastAsia" w:hAnsi="Times New Roman" w:cs="Times New Roman" w:hint="cs"/>
          <w:b/>
          <w:bCs/>
          <w:i/>
          <w:sz w:val="28"/>
          <w:szCs w:val="28"/>
          <w:rtl/>
        </w:rPr>
        <w:t xml:space="preserve"> </w:t>
      </w:r>
      <w:r w:rsidR="009F1C08"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>לא.</w:t>
      </w:r>
    </w:p>
    <w:p w:rsidR="009F1C08" w:rsidRDefault="00752D0E" w:rsidP="009F1C08">
      <w:pPr>
        <w:jc w:val="both"/>
        <w:rPr>
          <w:rFonts w:ascii="Times New Roman" w:eastAsiaTheme="minorEastAsia" w:hAnsi="Times New Roman" w:cs="Times New Roman" w:hint="cs"/>
          <w:i/>
          <w:sz w:val="28"/>
          <w:szCs w:val="28"/>
          <w:rtl/>
        </w:rPr>
      </w:pPr>
      <w:r>
        <w:rPr>
          <w:rFonts w:ascii="Times New Roman" w:eastAsiaTheme="minorEastAsia" w:hAnsi="Times New Roman" w:cs="Times New Roman" w:hint="cs"/>
          <w:b/>
          <w:bCs/>
          <w:i/>
          <w:sz w:val="28"/>
          <w:szCs w:val="28"/>
          <w:rtl/>
        </w:rPr>
        <w:t>הוכחה.</w:t>
      </w:r>
      <w:r w:rsidR="009F1C08">
        <w:rPr>
          <w:rFonts w:ascii="Times New Roman" w:eastAsiaTheme="minorEastAsia" w:hAnsi="Times New Roman" w:cs="Times New Roman" w:hint="cs"/>
          <w:b/>
          <w:bCs/>
          <w:i/>
          <w:sz w:val="28"/>
          <w:szCs w:val="28"/>
          <w:rtl/>
        </w:rPr>
        <w:t xml:space="preserve"> </w:t>
      </w:r>
      <w:r w:rsidR="009F1C08"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 xml:space="preserve">נשים לב שניתן לחבר לטבלה חוקית את הטבלה הבאה </w:t>
      </w:r>
      <w:r w:rsidR="009F1C08">
        <w:rPr>
          <w:rFonts w:ascii="Times New Roman" w:eastAsiaTheme="minorEastAsia" w:hAnsi="Times New Roman" w:cs="Times New Roman"/>
          <w:i/>
          <w:sz w:val="28"/>
          <w:szCs w:val="28"/>
          <w:rtl/>
        </w:rPr>
        <w:t>–</w:t>
      </w:r>
      <w:r w:rsidR="009F1C08"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5"/>
        <w:bidiVisual/>
        <w:tblW w:w="0" w:type="auto"/>
        <w:tblLook w:val="04A0"/>
      </w:tblPr>
      <w:tblGrid>
        <w:gridCol w:w="450"/>
        <w:gridCol w:w="450"/>
        <w:gridCol w:w="450"/>
        <w:gridCol w:w="450"/>
      </w:tblGrid>
      <w:tr w:rsidR="009F1C08" w:rsidRPr="009F1C08" w:rsidTr="000944BD">
        <w:tc>
          <w:tcPr>
            <w:tcW w:w="0" w:type="auto"/>
          </w:tcPr>
          <w:p w:rsidR="009F1C08" w:rsidRPr="009F1C08" w:rsidRDefault="009F1C08" w:rsidP="000944BD">
            <w:pPr>
              <w:jc w:val="both"/>
              <w:rPr>
                <w:rFonts w:ascii="Times New Roman" w:eastAsiaTheme="minorEastAsia" w:hAnsi="Times New Roman"/>
                <w:iCs/>
                <w:sz w:val="28"/>
                <w:szCs w:val="28"/>
                <w:rtl/>
              </w:rPr>
            </w:pPr>
            <w:r w:rsidRPr="009F1C08">
              <w:rPr>
                <w:rFonts w:ascii="Times New Roman" w:eastAsiaTheme="minorEastAsia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F1C08" w:rsidRPr="009F1C08" w:rsidRDefault="009F1C08" w:rsidP="000944BD">
            <w:pPr>
              <w:jc w:val="both"/>
              <w:rPr>
                <w:rFonts w:ascii="Times New Roman" w:eastAsiaTheme="minorEastAsia" w:hAnsi="Times New Roman"/>
                <w:iCs/>
                <w:sz w:val="28"/>
                <w:szCs w:val="28"/>
              </w:rPr>
            </w:pPr>
            <w:r w:rsidRPr="009F1C08">
              <w:rPr>
                <w:rFonts w:ascii="Times New Roman" w:eastAsiaTheme="minorEastAsia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0" w:type="auto"/>
          </w:tcPr>
          <w:p w:rsidR="009F1C08" w:rsidRPr="009F1C08" w:rsidRDefault="009F1C08" w:rsidP="000944BD">
            <w:pPr>
              <w:jc w:val="both"/>
              <w:rPr>
                <w:rFonts w:ascii="Times New Roman" w:eastAsiaTheme="minorEastAsia" w:hAnsi="Times New Roman" w:hint="cs"/>
                <w:iCs/>
                <w:sz w:val="28"/>
                <w:szCs w:val="28"/>
                <w:rtl/>
              </w:rPr>
            </w:pPr>
            <w:r>
              <w:rPr>
                <w:rFonts w:ascii="Times New Roman" w:eastAsiaTheme="minorEastAsia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F1C08" w:rsidRPr="009F1C08" w:rsidRDefault="009F1C08" w:rsidP="000944BD">
            <w:pPr>
              <w:jc w:val="both"/>
              <w:rPr>
                <w:rFonts w:ascii="Times New Roman" w:eastAsiaTheme="minorEastAsia" w:hAnsi="Times New Roman"/>
                <w:iCs/>
                <w:sz w:val="28"/>
                <w:szCs w:val="28"/>
                <w:rtl/>
              </w:rPr>
            </w:pPr>
            <w:r>
              <w:rPr>
                <w:rFonts w:ascii="Times New Roman" w:eastAsiaTheme="minorEastAsia" w:hAnsi="Times New Roman"/>
                <w:iCs/>
                <w:sz w:val="28"/>
                <w:szCs w:val="28"/>
              </w:rPr>
              <w:t>0</w:t>
            </w:r>
          </w:p>
        </w:tc>
      </w:tr>
      <w:tr w:rsidR="009F1C08" w:rsidRPr="009F1C08" w:rsidTr="000944BD">
        <w:tc>
          <w:tcPr>
            <w:tcW w:w="0" w:type="auto"/>
          </w:tcPr>
          <w:p w:rsidR="009F1C08" w:rsidRPr="009F1C08" w:rsidRDefault="009F1C08" w:rsidP="000944BD">
            <w:pPr>
              <w:jc w:val="both"/>
              <w:rPr>
                <w:rFonts w:ascii="Times New Roman" w:eastAsiaTheme="minorEastAsia" w:hAnsi="Times New Roman"/>
                <w:iCs/>
                <w:sz w:val="28"/>
                <w:szCs w:val="28"/>
                <w:rtl/>
              </w:rPr>
            </w:pPr>
            <w:r w:rsidRPr="009F1C08">
              <w:rPr>
                <w:rFonts w:ascii="Times New Roman" w:eastAsiaTheme="minorEastAsia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F1C08" w:rsidRPr="009F1C08" w:rsidRDefault="009F1C08" w:rsidP="000944BD">
            <w:pPr>
              <w:jc w:val="both"/>
              <w:rPr>
                <w:rFonts w:ascii="Times New Roman" w:eastAsiaTheme="minorEastAsia" w:hAnsi="Times New Roman"/>
                <w:iCs/>
                <w:sz w:val="28"/>
                <w:szCs w:val="28"/>
                <w:rtl/>
              </w:rPr>
            </w:pPr>
            <w:r w:rsidRPr="009F1C08">
              <w:rPr>
                <w:rFonts w:ascii="Times New Roman" w:eastAsiaTheme="minorEastAsia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F1C08" w:rsidRPr="009F1C08" w:rsidRDefault="009F1C08" w:rsidP="000944BD">
            <w:pPr>
              <w:jc w:val="both"/>
              <w:rPr>
                <w:rFonts w:ascii="Times New Roman" w:eastAsiaTheme="minorEastAsia" w:hAnsi="Times New Roman"/>
                <w:iCs/>
                <w:sz w:val="28"/>
                <w:szCs w:val="28"/>
                <w:rtl/>
              </w:rPr>
            </w:pPr>
            <w:r w:rsidRPr="009F1C08">
              <w:rPr>
                <w:rFonts w:ascii="Times New Roman" w:eastAsiaTheme="minorEastAsia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F1C08" w:rsidRPr="009F1C08" w:rsidRDefault="009F1C08" w:rsidP="000944BD">
            <w:pPr>
              <w:jc w:val="both"/>
              <w:rPr>
                <w:rFonts w:ascii="Times New Roman" w:eastAsiaTheme="minorEastAsia" w:hAnsi="Times New Roman"/>
                <w:iCs/>
                <w:sz w:val="28"/>
                <w:szCs w:val="28"/>
                <w:rtl/>
              </w:rPr>
            </w:pPr>
            <w:r w:rsidRPr="009F1C08">
              <w:rPr>
                <w:rFonts w:ascii="Times New Roman" w:eastAsiaTheme="minorEastAsia" w:hAnsi="Times New Roman"/>
                <w:iCs/>
                <w:sz w:val="28"/>
                <w:szCs w:val="28"/>
              </w:rPr>
              <w:t>-1</w:t>
            </w:r>
          </w:p>
        </w:tc>
      </w:tr>
      <w:tr w:rsidR="009F1C08" w:rsidRPr="009F1C08" w:rsidTr="000944BD">
        <w:tc>
          <w:tcPr>
            <w:tcW w:w="0" w:type="auto"/>
          </w:tcPr>
          <w:p w:rsidR="009F1C08" w:rsidRPr="009F1C08" w:rsidRDefault="009F1C08" w:rsidP="000944BD">
            <w:pPr>
              <w:jc w:val="both"/>
              <w:rPr>
                <w:rFonts w:ascii="Times New Roman" w:eastAsiaTheme="minorEastAsia" w:hAnsi="Times New Roman"/>
                <w:iCs/>
                <w:sz w:val="28"/>
                <w:szCs w:val="28"/>
                <w:rtl/>
              </w:rPr>
            </w:pPr>
            <w:r w:rsidRPr="009F1C08">
              <w:rPr>
                <w:rFonts w:ascii="Times New Roman" w:eastAsiaTheme="minorEastAsia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0" w:type="auto"/>
          </w:tcPr>
          <w:p w:rsidR="009F1C08" w:rsidRPr="009F1C08" w:rsidRDefault="009F1C08" w:rsidP="000944BD">
            <w:pPr>
              <w:jc w:val="both"/>
              <w:rPr>
                <w:rFonts w:ascii="Times New Roman" w:eastAsiaTheme="minorEastAsia" w:hAnsi="Times New Roman"/>
                <w:iCs/>
                <w:sz w:val="28"/>
                <w:szCs w:val="28"/>
                <w:rtl/>
              </w:rPr>
            </w:pPr>
            <w:r w:rsidRPr="009F1C08">
              <w:rPr>
                <w:rFonts w:ascii="Times New Roman" w:eastAsiaTheme="minorEastAsia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F1C08" w:rsidRPr="009F1C08" w:rsidRDefault="009F1C08" w:rsidP="000944BD">
            <w:pPr>
              <w:jc w:val="both"/>
              <w:rPr>
                <w:rFonts w:ascii="Times New Roman" w:eastAsiaTheme="minorEastAsia" w:hAnsi="Times New Roman"/>
                <w:iCs/>
                <w:sz w:val="28"/>
                <w:szCs w:val="28"/>
                <w:rtl/>
              </w:rPr>
            </w:pPr>
            <w:r w:rsidRPr="009F1C08">
              <w:rPr>
                <w:rFonts w:ascii="Times New Roman" w:eastAsiaTheme="minorEastAsia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F1C08" w:rsidRPr="009F1C08" w:rsidRDefault="009F1C08" w:rsidP="000944BD">
            <w:pPr>
              <w:jc w:val="both"/>
              <w:rPr>
                <w:rFonts w:ascii="Times New Roman" w:eastAsiaTheme="minorEastAsia" w:hAnsi="Times New Roman"/>
                <w:iCs/>
                <w:sz w:val="28"/>
                <w:szCs w:val="28"/>
                <w:rtl/>
              </w:rPr>
            </w:pPr>
            <w:r w:rsidRPr="009F1C08">
              <w:rPr>
                <w:rFonts w:ascii="Times New Roman" w:eastAsiaTheme="minorEastAsia" w:hAnsi="Times New Roman"/>
                <w:iCs/>
                <w:sz w:val="28"/>
                <w:szCs w:val="28"/>
              </w:rPr>
              <w:t>1</w:t>
            </w:r>
          </w:p>
        </w:tc>
      </w:tr>
      <w:tr w:rsidR="009F1C08" w:rsidRPr="009F1C08" w:rsidTr="000944BD">
        <w:trPr>
          <w:trHeight w:val="137"/>
        </w:trPr>
        <w:tc>
          <w:tcPr>
            <w:tcW w:w="0" w:type="auto"/>
          </w:tcPr>
          <w:p w:rsidR="009F1C08" w:rsidRPr="009F1C08" w:rsidRDefault="009F1C08" w:rsidP="000944BD">
            <w:pPr>
              <w:jc w:val="both"/>
              <w:rPr>
                <w:rFonts w:ascii="Times New Roman" w:eastAsiaTheme="minorEastAsia" w:hAnsi="Times New Roman"/>
                <w:iCs/>
                <w:sz w:val="28"/>
                <w:szCs w:val="28"/>
                <w:rtl/>
              </w:rPr>
            </w:pPr>
            <w:r w:rsidRPr="009F1C08">
              <w:rPr>
                <w:rFonts w:ascii="Times New Roman" w:eastAsiaTheme="minorEastAsia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F1C08" w:rsidRPr="009F1C08" w:rsidRDefault="009F1C08" w:rsidP="000944BD">
            <w:pPr>
              <w:jc w:val="both"/>
              <w:rPr>
                <w:rFonts w:ascii="Times New Roman" w:eastAsiaTheme="minorEastAsia" w:hAnsi="Times New Roman"/>
                <w:iCs/>
                <w:sz w:val="28"/>
                <w:szCs w:val="28"/>
                <w:rtl/>
              </w:rPr>
            </w:pPr>
            <w:r w:rsidRPr="009F1C08">
              <w:rPr>
                <w:rFonts w:ascii="Times New Roman" w:eastAsiaTheme="minorEastAsia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F1C08" w:rsidRPr="009F1C08" w:rsidRDefault="009F1C08" w:rsidP="000944BD">
            <w:pPr>
              <w:jc w:val="both"/>
              <w:rPr>
                <w:rFonts w:ascii="Times New Roman" w:eastAsiaTheme="minorEastAsia" w:hAnsi="Times New Roman"/>
                <w:iCs/>
                <w:sz w:val="28"/>
                <w:szCs w:val="28"/>
                <w:rtl/>
              </w:rPr>
            </w:pPr>
            <w:r w:rsidRPr="009F1C08">
              <w:rPr>
                <w:rFonts w:ascii="Times New Roman" w:eastAsiaTheme="minorEastAsia" w:hAnsi="Times New Roman"/>
                <w:iCs/>
                <w:sz w:val="28"/>
                <w:szCs w:val="28"/>
              </w:rPr>
              <w:t>-1</w:t>
            </w:r>
          </w:p>
        </w:tc>
        <w:tc>
          <w:tcPr>
            <w:tcW w:w="0" w:type="auto"/>
          </w:tcPr>
          <w:p w:rsidR="009F1C08" w:rsidRPr="009F1C08" w:rsidRDefault="009F1C08" w:rsidP="000944BD">
            <w:pPr>
              <w:jc w:val="both"/>
              <w:rPr>
                <w:rFonts w:ascii="Times New Roman" w:eastAsiaTheme="minorEastAsia" w:hAnsi="Times New Roman"/>
                <w:iCs/>
                <w:sz w:val="28"/>
                <w:szCs w:val="28"/>
                <w:rtl/>
              </w:rPr>
            </w:pPr>
            <w:r w:rsidRPr="009F1C08">
              <w:rPr>
                <w:rFonts w:ascii="Times New Roman" w:eastAsiaTheme="minorEastAsia" w:hAnsi="Times New Roman"/>
                <w:iCs/>
                <w:sz w:val="28"/>
                <w:szCs w:val="28"/>
              </w:rPr>
              <w:t>0</w:t>
            </w:r>
          </w:p>
        </w:tc>
      </w:tr>
    </w:tbl>
    <w:p w:rsidR="009F1C08" w:rsidRDefault="009F1C08" w:rsidP="009F1C08">
      <w:pPr>
        <w:jc w:val="both"/>
        <w:rPr>
          <w:rFonts w:ascii="Times New Roman" w:eastAsiaTheme="minorEastAsia" w:hAnsi="Times New Roman" w:cs="Times New Roman" w:hint="cs"/>
          <w:i/>
          <w:sz w:val="28"/>
          <w:szCs w:val="28"/>
          <w:rtl/>
        </w:rPr>
      </w:pPr>
    </w:p>
    <w:p w:rsidR="009F1C08" w:rsidRDefault="009F1C08" w:rsidP="009F1C08">
      <w:pPr>
        <w:jc w:val="both"/>
        <w:rPr>
          <w:rFonts w:ascii="Times New Roman" w:eastAsiaTheme="minorEastAsia" w:hAnsi="Times New Roman" w:cs="Times New Roman" w:hint="cs"/>
          <w:i/>
          <w:sz w:val="28"/>
          <w:szCs w:val="28"/>
          <w:rtl/>
        </w:rPr>
      </w:pPr>
    </w:p>
    <w:p w:rsidR="009F1C08" w:rsidRDefault="009F1C08" w:rsidP="009F1C08">
      <w:pPr>
        <w:jc w:val="both"/>
        <w:rPr>
          <w:rFonts w:ascii="Times New Roman" w:eastAsiaTheme="minorEastAsia" w:hAnsi="Times New Roman" w:cs="Times New Roman" w:hint="cs"/>
          <w:i/>
          <w:sz w:val="28"/>
          <w:szCs w:val="28"/>
          <w:rtl/>
        </w:rPr>
      </w:pPr>
    </w:p>
    <w:p w:rsidR="009F1C08" w:rsidRPr="009F1C08" w:rsidRDefault="009F1C08" w:rsidP="009F1C08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>פעולה זו לא תשנה את התכונה שסכום המספרים בכל עמודה ובכל שורה שווה, אבל היא תשנה את כל המספרים הלא-ידועים פרט לאחד בפינה הימנית התחתונה. כלומר פרט אליו, כל מספר לא ידוע יכול לקבל כל ערך שלם אפשרי. לכן לא נוכל לגלות בוודאות מספר נוסף. מש"ל.</w:t>
      </w:r>
    </w:p>
    <w:sectPr w:rsidR="009F1C08" w:rsidRPr="009F1C08" w:rsidSect="003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770F8"/>
    <w:multiLevelType w:val="hybridMultilevel"/>
    <w:tmpl w:val="9598896C"/>
    <w:lvl w:ilvl="0" w:tplc="B6B6D6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52D0E"/>
    <w:rsid w:val="001802E9"/>
    <w:rsid w:val="003C30FA"/>
    <w:rsid w:val="004F2BD6"/>
    <w:rsid w:val="005C0220"/>
    <w:rsid w:val="00752D0E"/>
    <w:rsid w:val="009125EE"/>
    <w:rsid w:val="009F1C08"/>
    <w:rsid w:val="00C929EC"/>
    <w:rsid w:val="00DD3766"/>
    <w:rsid w:val="00EE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0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D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0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 Brodsky</dc:creator>
  <cp:lastModifiedBy>Yaron Brodsky</cp:lastModifiedBy>
  <cp:revision>4</cp:revision>
  <dcterms:created xsi:type="dcterms:W3CDTF">2018-03-16T11:25:00Z</dcterms:created>
  <dcterms:modified xsi:type="dcterms:W3CDTF">2018-03-16T11:41:00Z</dcterms:modified>
</cp:coreProperties>
</file>